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3086100</wp:posOffset>
            </wp:positionH>
            <wp:positionV relativeFrom="paragraph">
              <wp:posOffset>-342887</wp:posOffset>
            </wp:positionV>
            <wp:extent cx="3319145" cy="522605"/>
            <wp:effectExtent b="0" l="0" r="0" t="0"/>
            <wp:wrapSquare wrapText="bothSides" distB="0" distT="0" distL="114300" distR="114300"/>
            <wp:docPr id="1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19145" cy="5226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EL MUSEO UNIVERSIDAD DE NAVARRA PRESENTA ‘</w:t>
      </w: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QUIDARTE</w:t>
      </w: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’, UN PROYECTO PARA DESCUBRIR NUEVAS VÍAS CON LAS QUE APRENDER A CUIDARSE A TRAVÉS DEL ARTE </w:t>
      </w:r>
    </w:p>
    <w:p w:rsidR="00000000" w:rsidDel="00000000" w:rsidP="00000000" w:rsidRDefault="00000000" w:rsidRPr="00000000" w14:paraId="00000004">
      <w:pPr>
        <w:jc w:val="center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El programa, dirigido a todos los públicos, especialmente a mayores y personal sanitario, se estructura a través de talleres, conferencias, espectáculos y visitas guiadas online, </w:t>
      </w:r>
      <w:r w:rsidDel="00000000" w:rsidR="00000000" w:rsidRPr="00000000">
        <w:rPr>
          <w:rFonts w:ascii="Cambria" w:cs="Cambria" w:eastAsia="Cambria" w:hAnsi="Cambria"/>
          <w:b w:val="1"/>
          <w:color w:val="202020"/>
          <w:sz w:val="21"/>
          <w:szCs w:val="21"/>
          <w:highlight w:val="white"/>
          <w:rtl w:val="0"/>
        </w:rPr>
        <w:t xml:space="preserve">con propuestas vinculadas a todas las disciplinas artísticas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08"/>
        <w:jc w:val="both"/>
        <w:rPr>
          <w:rFonts w:ascii="Cambria" w:cs="Cambria" w:eastAsia="Cambria" w:hAnsi="Cambria"/>
        </w:rPr>
      </w:pPr>
      <w:bookmarkStart w:colFirst="0" w:colLast="0" w:name="_heading=h.dehsz06g98f9" w:id="0"/>
      <w:bookmarkEnd w:id="0"/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En Pamplona, 23 de marzo de 2021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El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Museo Universidad de Navarra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ha inaugurado este martes </w:t>
      </w: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QuidARTE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na iniciativa que brinda la posibilidad de compartir e integrar la situación provocada por la pandemia de la Covid-19, a través del arte y la creación artística.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El programa está dirigido a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todos los públicos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especialmente a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mayores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y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personal sanitario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y reúne talleres, conferencias, teatro, música, danza y visitas guiadas online. La propuesta, que cuenta con el apoyo de la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Fundación Bancaria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LaCaixa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y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Fundación Caja Navarra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 se plantea en tres ejes: el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trabajo personal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la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reflexión colectiva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y el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disfrute del arte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como forma de cuidado.</w:t>
      </w:r>
    </w:p>
    <w:p w:rsidR="00000000" w:rsidDel="00000000" w:rsidP="00000000" w:rsidRDefault="00000000" w:rsidRPr="00000000" w14:paraId="00000007">
      <w:pPr>
        <w:ind w:firstLine="708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En el acto inaugural, esta tarde en la sede del Museo Universidad de Navarra, han asistido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Enrique Maya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alcalde de Pamplona;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Juan Cruz Cigudosa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consejero de Universidad, Innovación y Transformación Digital, en representación de María Chivite, presidenta del Gobierno de Navarra;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Mª Carmen Maeztu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consejera de Derechos Sociales;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Alfonso Sánchez Tabernero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rector de la Universidad de Navarra;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María García Barberena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concejala de Cultura del Ayuntamiento de Pamplona;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Isabel Moreno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delegada de la Fundación Bancaria La Caixa en Navarra;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Javier Miranda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presidente de Fundación Caja Navarra;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Javier Fernández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director de Fundación Caja Navarra;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Ángel Gómez Montoro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presidente del Patronato del Museo Universidad de Navarra; y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Jaime García del Barrio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director del Museo Universidad de Navarra.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08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Con </w:t>
      </w: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QuidARTE</w:t>
      </w: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(la suma de ‘quid’ – “esencia o para qué de algo” – y arte), el Museo Universidad de Navarra busca hacer visible la aportación del arte al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cuidado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y a la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gestión emocional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 través de la experiencia. El proyecto dedica una especial atención a las personas mayores y a los colectivos de profesionales sanitarios que han padecido de forma muy visible las consecuencias de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la pandemia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y que se ven enormemente beneficiados del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poder sanador del arte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</w:p>
    <w:p w:rsidR="00000000" w:rsidDel="00000000" w:rsidP="00000000" w:rsidRDefault="00000000" w:rsidRPr="00000000" w14:paraId="00000009">
      <w:pPr>
        <w:ind w:firstLine="708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En la construcción de este programa, además de poner el acento en ambos grupos, se busca fomentar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el contacto de cada persona consigo misma, con el arte y con otras personas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 Un programa que incorpora el arte y el cuidado desde la experiencia personal, el trabajo individual y la reflexión colectiva. </w:t>
      </w:r>
    </w:p>
    <w:p w:rsidR="00000000" w:rsidDel="00000000" w:rsidP="00000000" w:rsidRDefault="00000000" w:rsidRPr="00000000" w14:paraId="0000000A">
      <w:pP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PROGRAMA DE ‘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QUIDARTE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’</w:t>
      </w:r>
    </w:p>
    <w:p w:rsidR="00000000" w:rsidDel="00000000" w:rsidP="00000000" w:rsidRDefault="00000000" w:rsidRPr="00000000" w14:paraId="0000000B">
      <w:pPr>
        <w:ind w:firstLine="708"/>
        <w:jc w:val="both"/>
        <w:rPr>
          <w:rFonts w:ascii="Cambria" w:cs="Cambria" w:eastAsia="Cambria" w:hAnsi="Cambria"/>
        </w:rPr>
      </w:pPr>
      <w:bookmarkStart w:colFirst="0" w:colLast="0" w:name="_heading=h.1fob9te" w:id="1"/>
      <w:bookmarkEnd w:id="1"/>
      <w:r w:rsidDel="00000000" w:rsidR="00000000" w:rsidRPr="00000000">
        <w:rPr>
          <w:rFonts w:ascii="Cambria" w:cs="Cambria" w:eastAsia="Cambria" w:hAnsi="Cambria"/>
          <w:rtl w:val="0"/>
        </w:rPr>
        <w:t xml:space="preserve">A través de acciones desarrolladas en un entorno seguro, </w:t>
      </w: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QuidARTE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 se estructura a través de propuestas de trabajo personal en talleres vinculados a diversas disciplinas artísticas; a la reflexión colectiva, con el apoyo de expertos en formato conferencias transmitidas en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streaming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; sin olvidar el disfrute de la experiencia de la mano de las visitas guiadas "a domicilio" en formato online, y los espectáculos e iniciativas que forman parte de la programación de este trimestre en el Museo, como el proyecto de teatro participativo </w:t>
      </w: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La vida vivida y por vivir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y la iniciativa </w:t>
      </w: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Narrar para no olvidar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presentados recientemente.</w:t>
      </w:r>
    </w:p>
    <w:p w:rsidR="00000000" w:rsidDel="00000000" w:rsidP="00000000" w:rsidRDefault="00000000" w:rsidRPr="00000000" w14:paraId="0000000C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Los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talleres,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abiertos a toda la ciudadanía y conducidos por profesionales de diversas disciplinas abren un espacio de seguridad en el que experimentar nuevas vías de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autoexploración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y expresión a través de la música, la danza, las artes visuales, la contemplación, el silencio, las visualizaciones... Estas actividades son presenciales y se celebran en un entorno limitado 15 personas con todas las medidas de seguridad, en el espacio de talleres del Museo. El 26 de marzo, de 17 a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20 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y el 27 de marzo, de 10 a 14 horas, tendrá lugar un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Taller de Danzaterapia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 cargo de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Teresa Torres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bailarina y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colaboradora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habitual del Área Educativa del Museo. El 13 de abril, de 16 a 20 horas,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Bettina Ingham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directora del Programa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ExplorARTE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impartirá el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Taller de Cuidado: nos cuidamos con arte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Amelia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Melo,  creadora del programa 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MYSTERIA la Belleza del Silencio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y profesora de meditación y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mindfulness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conducirá el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Taller de contemplación de belleza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que se celebrará los días  16 y 17 de abril, de 16 a 20 y de 10 a 14 horas, respectivamente. </w:t>
      </w:r>
    </w:p>
    <w:p w:rsidR="00000000" w:rsidDel="00000000" w:rsidP="00000000" w:rsidRDefault="00000000" w:rsidRPr="00000000" w14:paraId="0000000D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Asimismo, el 20 de abril, de 16 a 20 horas, tendrá lugar el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Taller de oscuridad y visualización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a cargo del equipo del Área Educativa del Museo. El último taller, dedicado a la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Musicoterapia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se celebrará el 24 de abril, de 10 a 14 horas, y lo impartirán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María Peralta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música, docente y directora de coros y musicoterapia por el Instituto MAP de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AgrupArte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; y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Ana Rosa Sánchez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artista, arteterapeuta y artista.Son gratuitos. Las plazas se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asignarán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por orden de inscripción, en la web o la taquilla del Museo.</w:t>
      </w:r>
    </w:p>
    <w:p w:rsidR="00000000" w:rsidDel="00000000" w:rsidP="00000000" w:rsidRDefault="00000000" w:rsidRPr="00000000" w14:paraId="0000000E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El programa también invita a la reflexión colectiva a través de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tres conferencias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 cargo de expertos. El 15 de abril, el director teatral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Antonio Simón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protagonizará el encuentro Teatro y Catarsis. El escritor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Pablo D’Ors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autor de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Biografía del silencio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impartirá una conferencia sobre la contemplación el 22 de abril; y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Nathaniel Barriet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investigador y experto participa en el proyecto Mente-Cerebro del ICS de la Universidad de Navarra, reflexionará sobre la relación entre las emociones y la música el 29 de abril. Todas las conferencias tendrán lugar a las 19 horas, en el Museo. La entrada es gratuita previa retirada de invitación hasta completar aforo, y serán retransmitidas en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streaming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para facilitar el acceso al público sanitario y a las personas mayores.</w:t>
      </w:r>
    </w:p>
    <w:p w:rsidR="00000000" w:rsidDel="00000000" w:rsidP="00000000" w:rsidRDefault="00000000" w:rsidRPr="00000000" w14:paraId="0000000F">
      <w:pP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VISITAS GUIADAS DESDE CASA</w:t>
      </w:r>
    </w:p>
    <w:p w:rsidR="00000000" w:rsidDel="00000000" w:rsidP="00000000" w:rsidRDefault="00000000" w:rsidRPr="00000000" w14:paraId="00000010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QuidARTE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también propone un acercamiento a las exposiciones del Museo a través de una visita privada en formato híbrido online-presencial, adaptada a las necesidades de los participantes. La visita se realiza en directo y se retransmite a través de dispositivos digitales para llegar a través del televisor y otros dispositivos al lugar donde se encuentra su público, que podrá interactuar con el guía.  Estas visitas se realizan previa reserva a través del correo electrónico </w:t>
      </w:r>
      <w:hyperlink r:id="rId8">
        <w:r w:rsidDel="00000000" w:rsidR="00000000" w:rsidRPr="00000000">
          <w:rPr>
            <w:rFonts w:ascii="Cambria" w:cs="Cambria" w:eastAsia="Cambria" w:hAnsi="Cambria"/>
            <w:color w:val="0000ff"/>
            <w:u w:val="single"/>
            <w:rtl w:val="0"/>
          </w:rPr>
          <w:t xml:space="preserve">educacionmuseo@unav.es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‘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QUIDARTE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’ EN SALAS EXPOSITIVAS Y TEATRO</w:t>
      </w:r>
    </w:p>
    <w:p w:rsidR="00000000" w:rsidDel="00000000" w:rsidP="00000000" w:rsidRDefault="00000000" w:rsidRPr="00000000" w14:paraId="00000012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El proyecto llegará a las salas expositivas del Museo de la mano de la compañía de danza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Matxalen Bilbao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con su propuesta </w:t>
      </w: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Serenity Suite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color w:val="010101"/>
          <w:highlight w:val="white"/>
          <w:rtl w:val="0"/>
        </w:rPr>
        <w:t xml:space="preserve">El tema del "paso del tiempo" atraviesa toda la pieza, de manera sutil, sin gravedad ni nostalgia.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Se han programado dos funciones el 21 de abril, a las 18 y 19:30 horas.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Las entradas cuestan 5 euros.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El programa también incluye espectáculos musicales, teatrales y de danza en el Teatro, que serán en su mayoría difundidos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en streaming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para facilitar el acceso de los colectivos en los que se enfoca el proyecto. La música está presente de la mano de la 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Orquesta Sinfónica Universidad de Navarra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que ha acompañado la apertura del proyecto este martes. El poder de la escritura, vinculada a la memoria, es la propuesta de </w:t>
      </w: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Narrar para no olvidar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 una invitación a todas las personas residentes en Navarra a compartir sus vivencias y emociones en forma de relatos escritos, que pueden ir acompañados de imágenes, vídeos o archivos de audio, para gestar un archivo de memoria colectiva.</w:t>
      </w:r>
    </w:p>
    <w:p w:rsidR="00000000" w:rsidDel="00000000" w:rsidP="00000000" w:rsidRDefault="00000000" w:rsidRPr="00000000" w14:paraId="00000014">
      <w:pPr>
        <w:ind w:firstLine="7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Cerrarán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QuidARTE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dos acciones muy especiales. El 24 de abril, a las 19:30 horas, tendrá lugar el estreno absoluto de </w:t>
      </w: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La vida vivida y por vivir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una dramaturgia colectiva protagonizada por un grupo de personas mayores que representan su papel en la sociedad y comparten sus experiencias y emociones vividas durante la pandemia. La obra está dirigida por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Tomás Muñoz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y producida por el Museo. Las entradas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cuestan 10 y 8 euros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Se ha programado una segunda función, el 25 de abril, a las 18:00 horas. Ese mismo día 25 de abril, a las 12, cierra el proyecto el concierto en salas expositivas del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Coro Universidad de Navarra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 en colaboración con el 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Coro Euskeria de la Sociedad Coral de Bilbao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dentro del programa </w:t>
      </w: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Museo Abierto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que también actuará en las salas del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Museo Guggenheim Bilbao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La entrada es libre previa invitación hasta completar el aforo. </w:t>
      </w: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Cambria" w:cs="Cambria" w:eastAsia="Cambria" w:hAnsi="Cambria"/>
              </w:rPr>
            </w:pPr>
            <w:bookmarkStart w:colFirst="0" w:colLast="0" w:name="_heading=h.2et92p0" w:id="2"/>
            <w:bookmarkEnd w:id="2"/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Site web del proyecto: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Cambria" w:cs="Cambria" w:eastAsia="Cambria" w:hAnsi="Cambria"/>
                  <w:color w:val="1155cc"/>
                  <w:u w:val="single"/>
                  <w:rtl w:val="0"/>
                </w:rPr>
                <w:t xml:space="preserve">https://museo.unav.edu/docencia/publico-general/quidarte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Cambria" w:cs="Cambria" w:eastAsia="Cambria" w:hAnsi="Cambria"/>
              </w:rPr>
            </w:pPr>
            <w:bookmarkStart w:colFirst="0" w:colLast="0" w:name="_heading=h.yzecsdwf76z" w:id="3"/>
            <w:bookmarkEnd w:id="3"/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Site de prensa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: </w:t>
            </w:r>
            <w:hyperlink r:id="rId10">
              <w:r w:rsidDel="00000000" w:rsidR="00000000" w:rsidRPr="00000000">
                <w:rPr>
                  <w:rFonts w:ascii="Cambria" w:cs="Cambria" w:eastAsia="Cambria" w:hAnsi="Cambria"/>
                  <w:color w:val="1155cc"/>
                  <w:highlight w:val="white"/>
                  <w:u w:val="single"/>
                  <w:rtl w:val="0"/>
                </w:rPr>
                <w:t xml:space="preserve">www.museo.unav.edu/prensa/quidarte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both"/>
        <w:rPr>
          <w:rFonts w:ascii="Cambria" w:cs="Cambria" w:eastAsia="Cambria" w:hAnsi="Cambria"/>
        </w:rPr>
      </w:pPr>
      <w:bookmarkStart w:colFirst="0" w:colLast="0" w:name="_heading=h.9aa794i1wd69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4" w:val="single"/>
        </w:pBdr>
        <w:spacing w:line="240" w:lineRule="auto"/>
        <w:ind w:right="-711"/>
        <w:rPr>
          <w:rFonts w:ascii="Cambria" w:cs="Cambria" w:eastAsia="Cambria" w:hAnsi="Cambria"/>
        </w:rPr>
      </w:pPr>
      <w:bookmarkStart w:colFirst="0" w:colLast="0" w:name="_heading=h.30j0zll" w:id="5"/>
      <w:bookmarkEnd w:id="5"/>
      <w:r w:rsidDel="00000000" w:rsidR="00000000" w:rsidRPr="00000000">
        <w:rPr>
          <w:rFonts w:ascii="Cambria" w:cs="Cambria" w:eastAsia="Cambria" w:hAnsi="Cambria"/>
          <w:b w:val="1"/>
          <w:color w:val="010101"/>
          <w:rtl w:val="0"/>
        </w:rPr>
        <w:t xml:space="preserve">C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ONTACTO PRENSA MUSEO: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</w:t>
      </w:r>
    </w:p>
    <w:p w:rsidR="00000000" w:rsidDel="00000000" w:rsidP="00000000" w:rsidRDefault="00000000" w:rsidRPr="00000000" w14:paraId="00000019">
      <w:pPr>
        <w:pBdr>
          <w:top w:color="000000" w:space="1" w:sz="4" w:val="single"/>
        </w:pBdr>
        <w:spacing w:line="240" w:lineRule="auto"/>
        <w:ind w:right="-711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Leire Escalada / </w:t>
      </w:r>
      <w:hyperlink r:id="rId11">
        <w:r w:rsidDel="00000000" w:rsidR="00000000" w:rsidRPr="00000000">
          <w:rPr>
            <w:rFonts w:ascii="Cambria" w:cs="Cambria" w:eastAsia="Cambria" w:hAnsi="Cambria"/>
            <w:color w:val="000000"/>
            <w:u w:val="single"/>
            <w:rtl w:val="0"/>
          </w:rPr>
          <w:t xml:space="preserve">lescalada@unav.es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 / museo.unav.edu /  948 425600-Ext. 802545  / 630046068</w:t>
      </w:r>
    </w:p>
    <w:sectPr>
      <w:pgSz w:h="16838" w:w="11906" w:orient="portrait"/>
      <w:pgMar w:bottom="851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9146B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9146B8"/>
    <w:rPr>
      <w:rFonts w:ascii="Tahoma" w:cs="Tahoma" w:hAnsi="Tahoma"/>
      <w:sz w:val="16"/>
      <w:szCs w:val="16"/>
    </w:rPr>
  </w:style>
  <w:style w:type="character" w:styleId="Textoennegrita">
    <w:name w:val="Strong"/>
    <w:basedOn w:val="Fuentedeprrafopredeter"/>
    <w:uiPriority w:val="22"/>
    <w:qFormat w:val="1"/>
    <w:rsid w:val="00471F18"/>
    <w:rPr>
      <w:b w:val="1"/>
      <w:bCs w:val="1"/>
    </w:rPr>
  </w:style>
  <w:style w:type="paragraph" w:styleId="NormalWeb">
    <w:name w:val="Normal (Web)"/>
    <w:basedOn w:val="Normal"/>
    <w:uiPriority w:val="99"/>
    <w:unhideWhenUsed w:val="1"/>
    <w:rsid w:val="00471F1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s-ES_tradnl"/>
    </w:rPr>
  </w:style>
  <w:style w:type="character" w:styleId="nfasis">
    <w:name w:val="Emphasis"/>
    <w:basedOn w:val="Fuentedeprrafopredeter"/>
    <w:uiPriority w:val="20"/>
    <w:qFormat w:val="1"/>
    <w:rsid w:val="00471F18"/>
    <w:rPr>
      <w:i w:val="1"/>
      <w:iCs w:val="1"/>
    </w:rPr>
  </w:style>
  <w:style w:type="paragraph" w:styleId="Prrafodelista">
    <w:name w:val="List Paragraph"/>
    <w:basedOn w:val="Normal"/>
    <w:uiPriority w:val="34"/>
    <w:qFormat w:val="1"/>
    <w:rsid w:val="00773BF0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1B4ED9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lescalada@unav.es" TargetMode="External"/><Relationship Id="rId10" Type="http://schemas.openxmlformats.org/officeDocument/2006/relationships/hyperlink" Target="http://www.museo.unav.edu/prensa/quidarte" TargetMode="External"/><Relationship Id="rId9" Type="http://schemas.openxmlformats.org/officeDocument/2006/relationships/hyperlink" Target="https://museo.unav.edu/docencia/publico-general/quidart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educacionmuseo@unav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OjclmlF4fRuvJ+I9+niYPNeG0w==">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2020-11-13T12:44:00Z</dcterms:created>
  <dc:creator>Leyre Escalada Bericat</dc:creator>
</cp:coreProperties>
</file>