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7F6" w:rsidRDefault="007C07CA">
      <w:pPr>
        <w:rPr>
          <w:rFonts w:ascii="Cambria" w:eastAsia="Cambria" w:hAnsi="Cambria" w:cs="Cambria"/>
          <w:b/>
          <w:sz w:val="40"/>
          <w:szCs w:val="40"/>
        </w:rPr>
      </w:pPr>
      <w:r>
        <w:rPr>
          <w:noProof/>
          <w:lang w:eastAsia="es-ES"/>
        </w:rPr>
        <w:drawing>
          <wp:inline distT="0" distB="0" distL="0" distR="0" wp14:anchorId="73799A06" wp14:editId="1B16CCB2">
            <wp:extent cx="5702669" cy="436691"/>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2@4x.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828384" cy="446318"/>
                    </a:xfrm>
                    <a:prstGeom prst="rect">
                      <a:avLst/>
                    </a:prstGeom>
                  </pic:spPr>
                </pic:pic>
              </a:graphicData>
            </a:graphic>
          </wp:inline>
        </w:drawing>
      </w:r>
    </w:p>
    <w:p w:rsidR="007C07CA" w:rsidRDefault="007C07CA" w:rsidP="00397372">
      <w:pPr>
        <w:jc w:val="center"/>
        <w:rPr>
          <w:rFonts w:ascii="Cambria" w:eastAsia="Cambria" w:hAnsi="Cambria" w:cs="Cambria"/>
          <w:b/>
          <w:sz w:val="32"/>
          <w:szCs w:val="32"/>
        </w:rPr>
      </w:pPr>
    </w:p>
    <w:p w:rsidR="00397372" w:rsidRPr="00397372" w:rsidRDefault="00304771" w:rsidP="00397372">
      <w:pPr>
        <w:jc w:val="center"/>
        <w:rPr>
          <w:rFonts w:ascii="Cambria" w:eastAsia="Cambria" w:hAnsi="Cambria" w:cs="Cambria"/>
          <w:b/>
          <w:sz w:val="32"/>
          <w:szCs w:val="32"/>
        </w:rPr>
      </w:pPr>
      <w:r>
        <w:rPr>
          <w:rFonts w:ascii="Cambria" w:eastAsia="Cambria" w:hAnsi="Cambria" w:cs="Cambria"/>
          <w:b/>
          <w:sz w:val="32"/>
          <w:szCs w:val="32"/>
        </w:rPr>
        <w:t>EL MUSEO DE NAVARRA Y EL MUN INAUGURAN ‘DE LA BELLEZA Y LO SAGRADO’, PRIMERA RETROSPECTIVA DE LA ARTISTA NAVARRA ISABEL BAQUEDANO</w:t>
      </w:r>
    </w:p>
    <w:p w:rsidR="005967F6" w:rsidRDefault="00304771" w:rsidP="006B3D12">
      <w:pPr>
        <w:pBdr>
          <w:top w:val="single" w:sz="4" w:space="1" w:color="000000"/>
          <w:left w:val="single" w:sz="4" w:space="3" w:color="000000"/>
          <w:bottom w:val="single" w:sz="4" w:space="1" w:color="000000"/>
          <w:right w:val="single" w:sz="4" w:space="4" w:color="000000"/>
        </w:pBdr>
        <w:spacing w:after="120" w:line="240" w:lineRule="auto"/>
        <w:rPr>
          <w:rFonts w:ascii="Cambria" w:eastAsia="Cambria" w:hAnsi="Cambria" w:cs="Cambria"/>
          <w:b/>
          <w:smallCaps/>
          <w:sz w:val="24"/>
          <w:szCs w:val="24"/>
          <w:u w:val="single"/>
        </w:rPr>
      </w:pPr>
      <w:r>
        <w:rPr>
          <w:rFonts w:ascii="Cambria" w:eastAsia="Cambria" w:hAnsi="Cambria" w:cs="Cambria"/>
          <w:b/>
          <w:smallCaps/>
          <w:sz w:val="24"/>
          <w:szCs w:val="24"/>
          <w:u w:val="single"/>
        </w:rPr>
        <w:t>10</w:t>
      </w:r>
      <w:r w:rsidR="00397372">
        <w:rPr>
          <w:rFonts w:ascii="Cambria" w:eastAsia="Cambria" w:hAnsi="Cambria" w:cs="Cambria"/>
          <w:b/>
          <w:smallCaps/>
          <w:sz w:val="24"/>
          <w:szCs w:val="24"/>
          <w:u w:val="single"/>
        </w:rPr>
        <w:t xml:space="preserve"> </w:t>
      </w:r>
      <w:r>
        <w:rPr>
          <w:rFonts w:ascii="Cambria" w:eastAsia="Cambria" w:hAnsi="Cambria" w:cs="Cambria"/>
          <w:b/>
          <w:smallCaps/>
          <w:sz w:val="24"/>
          <w:szCs w:val="24"/>
          <w:u w:val="single"/>
        </w:rPr>
        <w:t xml:space="preserve">DE SEPTIEMBRE: </w:t>
      </w:r>
      <w:r w:rsidR="001B1B0E">
        <w:rPr>
          <w:rFonts w:ascii="Cambria" w:eastAsia="Cambria" w:hAnsi="Cambria" w:cs="Cambria"/>
          <w:b/>
          <w:smallCaps/>
          <w:sz w:val="24"/>
          <w:szCs w:val="24"/>
          <w:u w:val="single"/>
        </w:rPr>
        <w:t xml:space="preserve">PRESENTACIÓN A LOS MEDIOS DE COMUNICACIÓN </w:t>
      </w:r>
    </w:p>
    <w:p w:rsidR="005967F6" w:rsidRDefault="00F879C0" w:rsidP="006B3D12">
      <w:pPr>
        <w:pBdr>
          <w:top w:val="single" w:sz="4" w:space="1" w:color="000000"/>
          <w:left w:val="single" w:sz="4" w:space="3" w:color="000000"/>
          <w:bottom w:val="single" w:sz="4" w:space="1" w:color="000000"/>
          <w:right w:val="single" w:sz="4" w:space="4" w:color="000000"/>
        </w:pBdr>
        <w:spacing w:after="120" w:line="240" w:lineRule="auto"/>
        <w:rPr>
          <w:rFonts w:ascii="Cambria" w:eastAsia="Cambria" w:hAnsi="Cambria" w:cs="Cambria"/>
          <w:sz w:val="24"/>
          <w:szCs w:val="24"/>
        </w:rPr>
      </w:pPr>
      <w:r w:rsidRPr="00AA6E3F">
        <w:rPr>
          <w:rFonts w:ascii="Cambria" w:eastAsia="Cambria" w:hAnsi="Cambria" w:cs="Cambria"/>
          <w:b/>
          <w:sz w:val="24"/>
          <w:szCs w:val="24"/>
        </w:rPr>
        <w:t xml:space="preserve">10:30 h: </w:t>
      </w:r>
      <w:r w:rsidR="0084364E">
        <w:rPr>
          <w:rFonts w:ascii="Cambria" w:eastAsia="Cambria" w:hAnsi="Cambria" w:cs="Cambria"/>
          <w:b/>
          <w:sz w:val="24"/>
          <w:szCs w:val="24"/>
        </w:rPr>
        <w:t xml:space="preserve">Visita a la exposición y </w:t>
      </w:r>
      <w:r w:rsidRPr="008E2685">
        <w:rPr>
          <w:rFonts w:ascii="Cambria" w:eastAsia="Cambria" w:hAnsi="Cambria" w:cs="Cambria"/>
          <w:b/>
          <w:sz w:val="24"/>
          <w:szCs w:val="24"/>
        </w:rPr>
        <w:t>pase gráfico</w:t>
      </w:r>
      <w:r>
        <w:rPr>
          <w:rFonts w:ascii="Cambria" w:eastAsia="Cambria" w:hAnsi="Cambria" w:cs="Cambria"/>
          <w:sz w:val="24"/>
          <w:szCs w:val="24"/>
        </w:rPr>
        <w:t xml:space="preserve"> en la sede del Museo de Navarra. </w:t>
      </w:r>
    </w:p>
    <w:p w:rsidR="00F879C0" w:rsidRPr="0084364E" w:rsidRDefault="00F879C0" w:rsidP="00AA6E3F">
      <w:pPr>
        <w:pBdr>
          <w:top w:val="single" w:sz="4" w:space="1" w:color="000000"/>
          <w:left w:val="single" w:sz="4" w:space="3" w:color="000000"/>
          <w:bottom w:val="single" w:sz="4" w:space="1" w:color="000000"/>
          <w:right w:val="single" w:sz="4" w:space="4" w:color="000000"/>
        </w:pBdr>
        <w:spacing w:after="120"/>
        <w:rPr>
          <w:rFonts w:ascii="Cambria" w:eastAsia="Cambria" w:hAnsi="Cambria" w:cs="Cambria"/>
          <w:sz w:val="24"/>
          <w:szCs w:val="24"/>
          <w:lang w:val="es-ES_tradnl"/>
        </w:rPr>
      </w:pPr>
      <w:r w:rsidRPr="00AA6E3F">
        <w:rPr>
          <w:rFonts w:ascii="Cambria" w:eastAsia="Cambria" w:hAnsi="Cambria" w:cs="Cambria"/>
          <w:b/>
          <w:sz w:val="24"/>
          <w:szCs w:val="24"/>
        </w:rPr>
        <w:t>11:00 h:</w:t>
      </w:r>
      <w:r>
        <w:rPr>
          <w:rFonts w:ascii="Cambria" w:eastAsia="Cambria" w:hAnsi="Cambria" w:cs="Cambria"/>
          <w:sz w:val="24"/>
          <w:szCs w:val="24"/>
        </w:rPr>
        <w:t xml:space="preserve"> </w:t>
      </w:r>
      <w:r w:rsidRPr="008E2685">
        <w:rPr>
          <w:rFonts w:ascii="Cambria" w:eastAsia="Cambria" w:hAnsi="Cambria" w:cs="Cambria"/>
          <w:b/>
          <w:sz w:val="24"/>
          <w:szCs w:val="24"/>
        </w:rPr>
        <w:t>rueda de prensa</w:t>
      </w:r>
      <w:r>
        <w:rPr>
          <w:rFonts w:ascii="Cambria" w:eastAsia="Cambria" w:hAnsi="Cambria" w:cs="Cambria"/>
          <w:sz w:val="24"/>
          <w:szCs w:val="24"/>
        </w:rPr>
        <w:t>.</w:t>
      </w:r>
      <w:r w:rsidR="00AA6E3F">
        <w:rPr>
          <w:rFonts w:ascii="Cambria" w:eastAsia="Cambria" w:hAnsi="Cambria" w:cs="Cambria"/>
          <w:sz w:val="24"/>
          <w:szCs w:val="24"/>
        </w:rPr>
        <w:t xml:space="preserve"> Intervienen:  </w:t>
      </w:r>
      <w:r w:rsidR="00AA6E3F" w:rsidRPr="00AA6E3F">
        <w:rPr>
          <w:rFonts w:ascii="Cambria" w:eastAsia="Cambria" w:hAnsi="Cambria" w:cs="Cambria"/>
          <w:sz w:val="24"/>
          <w:szCs w:val="24"/>
          <w:lang w:val="es-ES_tradnl"/>
        </w:rPr>
        <w:t xml:space="preserve">Rebeca Esnaola, consejera de Cultura y </w:t>
      </w:r>
      <w:r w:rsidR="00AA6E3F">
        <w:rPr>
          <w:rFonts w:ascii="Cambria" w:eastAsia="Cambria" w:hAnsi="Cambria" w:cs="Cambria"/>
          <w:sz w:val="24"/>
          <w:szCs w:val="24"/>
          <w:lang w:val="es-ES_tradnl"/>
        </w:rPr>
        <w:t xml:space="preserve">Deporte del Gobierno de Navarra; </w:t>
      </w:r>
      <w:r w:rsidR="0084364E" w:rsidRPr="0084364E">
        <w:rPr>
          <w:rFonts w:ascii="Cambria" w:eastAsia="Cambria" w:hAnsi="Cambria" w:cs="Cambria"/>
          <w:sz w:val="24"/>
          <w:szCs w:val="24"/>
        </w:rPr>
        <w:t>el consejero de Cultura y Política Lingüística</w:t>
      </w:r>
      <w:r w:rsidR="0084364E">
        <w:rPr>
          <w:rFonts w:ascii="Cambria" w:eastAsia="Cambria" w:hAnsi="Cambria" w:cs="Cambria"/>
          <w:sz w:val="24"/>
          <w:szCs w:val="24"/>
        </w:rPr>
        <w:t xml:space="preserve"> del Gobierno Vasco y presidente del Patronato del Museo de Bellas Artes de Bilbao, Bingen Zupiria;</w:t>
      </w:r>
      <w:r w:rsidR="0084364E">
        <w:rPr>
          <w:rFonts w:ascii="Cambria" w:eastAsia="Cambria" w:hAnsi="Cambria" w:cs="Cambria"/>
          <w:sz w:val="24"/>
          <w:szCs w:val="24"/>
          <w:lang w:val="es-ES_tradnl"/>
        </w:rPr>
        <w:t xml:space="preserve"> </w:t>
      </w:r>
      <w:r w:rsidR="00AA6E3F">
        <w:rPr>
          <w:rFonts w:ascii="Cambria" w:eastAsia="Cambria" w:hAnsi="Cambria" w:cs="Cambria"/>
          <w:sz w:val="24"/>
          <w:szCs w:val="24"/>
        </w:rPr>
        <w:t xml:space="preserve">Ángel Gómez Montoro, presidente del Patronato del MUN; </w:t>
      </w:r>
      <w:r w:rsidR="0084364E">
        <w:rPr>
          <w:rFonts w:ascii="Cambria" w:eastAsia="Cambria" w:hAnsi="Cambria" w:cs="Cambria"/>
          <w:sz w:val="24"/>
          <w:szCs w:val="24"/>
        </w:rPr>
        <w:t xml:space="preserve">y </w:t>
      </w:r>
      <w:r w:rsidR="00AA6E3F" w:rsidRPr="00AA6E3F">
        <w:rPr>
          <w:rFonts w:ascii="Cambria" w:eastAsia="Cambria" w:hAnsi="Cambria" w:cs="Cambria"/>
          <w:sz w:val="24"/>
          <w:szCs w:val="24"/>
        </w:rPr>
        <w:t>Ánge</w:t>
      </w:r>
      <w:r w:rsidR="00AA6E3F">
        <w:rPr>
          <w:rFonts w:ascii="Cambria" w:eastAsia="Cambria" w:hAnsi="Cambria" w:cs="Cambria"/>
          <w:sz w:val="24"/>
          <w:szCs w:val="24"/>
        </w:rPr>
        <w:t>l</w:t>
      </w:r>
      <w:r w:rsidR="00F60552">
        <w:rPr>
          <w:rFonts w:ascii="Cambria" w:eastAsia="Cambria" w:hAnsi="Cambria" w:cs="Cambria"/>
          <w:sz w:val="24"/>
          <w:szCs w:val="24"/>
        </w:rPr>
        <w:t xml:space="preserve"> </w:t>
      </w:r>
      <w:r w:rsidR="0084364E">
        <w:rPr>
          <w:rFonts w:ascii="Cambria" w:eastAsia="Cambria" w:hAnsi="Cambria" w:cs="Cambria"/>
          <w:sz w:val="24"/>
          <w:szCs w:val="24"/>
        </w:rPr>
        <w:t>Bados, comisario de la muestra.</w:t>
      </w:r>
    </w:p>
    <w:p w:rsidR="00397372" w:rsidRDefault="00F879C0" w:rsidP="00F879C0">
      <w:pPr>
        <w:pBdr>
          <w:top w:val="single" w:sz="4" w:space="1" w:color="000000"/>
          <w:left w:val="single" w:sz="4" w:space="3" w:color="000000"/>
          <w:bottom w:val="single" w:sz="4" w:space="1" w:color="000000"/>
          <w:right w:val="single" w:sz="4" w:space="4" w:color="000000"/>
        </w:pBdr>
        <w:spacing w:after="120" w:line="240" w:lineRule="auto"/>
        <w:rPr>
          <w:rFonts w:ascii="Cambria" w:eastAsia="Cambria" w:hAnsi="Cambria" w:cs="Cambria"/>
          <w:sz w:val="24"/>
          <w:szCs w:val="24"/>
        </w:rPr>
      </w:pPr>
      <w:r w:rsidRPr="00AA6E3F">
        <w:rPr>
          <w:rFonts w:ascii="Cambria" w:eastAsia="Cambria" w:hAnsi="Cambria" w:cs="Cambria"/>
          <w:b/>
          <w:sz w:val="24"/>
          <w:szCs w:val="24"/>
        </w:rPr>
        <w:t>11:25 h:</w:t>
      </w:r>
      <w:r>
        <w:rPr>
          <w:rFonts w:ascii="Cambria" w:eastAsia="Cambria" w:hAnsi="Cambria" w:cs="Cambria"/>
          <w:sz w:val="24"/>
          <w:szCs w:val="24"/>
        </w:rPr>
        <w:t xml:space="preserve"> </w:t>
      </w:r>
      <w:r w:rsidRPr="008E2685">
        <w:rPr>
          <w:rFonts w:ascii="Cambria" w:eastAsia="Cambria" w:hAnsi="Cambria" w:cs="Cambria"/>
          <w:b/>
          <w:sz w:val="24"/>
          <w:szCs w:val="24"/>
        </w:rPr>
        <w:t>traslado al MUN</w:t>
      </w:r>
      <w:r>
        <w:rPr>
          <w:rFonts w:ascii="Cambria" w:eastAsia="Cambria" w:hAnsi="Cambria" w:cs="Cambria"/>
          <w:sz w:val="24"/>
          <w:szCs w:val="24"/>
        </w:rPr>
        <w:t>. Debido a las circunstancias actuales que impiden el viaje en autobús, los medios deberán trasladarse por sus propios medios</w:t>
      </w:r>
      <w:r w:rsidR="00AA6E3F">
        <w:rPr>
          <w:rFonts w:ascii="Cambria" w:eastAsia="Cambria" w:hAnsi="Cambria" w:cs="Cambria"/>
          <w:sz w:val="24"/>
          <w:szCs w:val="24"/>
        </w:rPr>
        <w:t>.</w:t>
      </w:r>
    </w:p>
    <w:p w:rsidR="00F879C0" w:rsidRPr="00AA6E3F" w:rsidRDefault="00F879C0" w:rsidP="00AA6E3F">
      <w:pPr>
        <w:pBdr>
          <w:top w:val="single" w:sz="4" w:space="1" w:color="000000"/>
          <w:left w:val="single" w:sz="4" w:space="3" w:color="000000"/>
          <w:bottom w:val="single" w:sz="4" w:space="1" w:color="000000"/>
          <w:right w:val="single" w:sz="4" w:space="4" w:color="000000"/>
        </w:pBdr>
        <w:spacing w:after="120"/>
        <w:rPr>
          <w:rFonts w:ascii="Cambria" w:eastAsia="Cambria" w:hAnsi="Cambria" w:cs="Cambria"/>
          <w:lang w:val="es-ES_tradnl"/>
        </w:rPr>
      </w:pPr>
      <w:r w:rsidRPr="00AA6E3F">
        <w:rPr>
          <w:rFonts w:ascii="Cambria" w:eastAsia="Cambria" w:hAnsi="Cambria" w:cs="Cambria"/>
          <w:b/>
          <w:sz w:val="24"/>
          <w:szCs w:val="24"/>
        </w:rPr>
        <w:t>11:45 h:</w:t>
      </w:r>
      <w:r>
        <w:rPr>
          <w:rFonts w:ascii="Cambria" w:eastAsia="Cambria" w:hAnsi="Cambria" w:cs="Cambria"/>
          <w:sz w:val="24"/>
          <w:szCs w:val="24"/>
        </w:rPr>
        <w:t xml:space="preserve"> </w:t>
      </w:r>
      <w:r w:rsidR="008E2685">
        <w:rPr>
          <w:rFonts w:ascii="Cambria" w:eastAsia="Cambria" w:hAnsi="Cambria" w:cs="Cambria"/>
          <w:b/>
          <w:sz w:val="24"/>
          <w:szCs w:val="24"/>
        </w:rPr>
        <w:t>a</w:t>
      </w:r>
      <w:r w:rsidRPr="008E2685">
        <w:rPr>
          <w:rFonts w:ascii="Cambria" w:eastAsia="Cambria" w:hAnsi="Cambria" w:cs="Cambria"/>
          <w:b/>
          <w:sz w:val="24"/>
          <w:szCs w:val="24"/>
        </w:rPr>
        <w:t>cogida en el MUN y presentación a medios</w:t>
      </w:r>
      <w:r w:rsidR="00AA6E3F">
        <w:rPr>
          <w:rFonts w:ascii="Cambria" w:eastAsia="Cambria" w:hAnsi="Cambria" w:cs="Cambria"/>
          <w:sz w:val="24"/>
          <w:szCs w:val="24"/>
        </w:rPr>
        <w:t>. Intervienen: Alfonso Sánchez-Tabernero, r</w:t>
      </w:r>
      <w:r w:rsidR="00AA6E3F" w:rsidRPr="00AA6E3F">
        <w:rPr>
          <w:rFonts w:ascii="Cambria" w:eastAsia="Cambria" w:hAnsi="Cambria" w:cs="Cambria"/>
          <w:sz w:val="24"/>
          <w:szCs w:val="24"/>
        </w:rPr>
        <w:t>ector de la Universidad de Navarra</w:t>
      </w:r>
      <w:r w:rsidR="00AA6E3F">
        <w:rPr>
          <w:rFonts w:ascii="Cambria" w:eastAsia="Cambria" w:hAnsi="Cambria" w:cs="Cambria"/>
          <w:sz w:val="24"/>
          <w:szCs w:val="24"/>
        </w:rPr>
        <w:t xml:space="preserve">; </w:t>
      </w:r>
      <w:r w:rsidR="0084364E">
        <w:rPr>
          <w:rFonts w:ascii="Cambria" w:eastAsia="Cambria" w:hAnsi="Cambria" w:cs="Cambria"/>
          <w:sz w:val="24"/>
          <w:szCs w:val="24"/>
        </w:rPr>
        <w:t xml:space="preserve">Miguel Zugaza, director del Museo de Bellas Artes de Bilbao; Mercedes Jover, directora del Museo de Navarra; </w:t>
      </w:r>
      <w:r w:rsidR="00AA6E3F" w:rsidRPr="00AA6E3F">
        <w:rPr>
          <w:rFonts w:ascii="Cambria" w:eastAsia="Cambria" w:hAnsi="Cambria" w:cs="Cambria"/>
          <w:sz w:val="24"/>
          <w:szCs w:val="24"/>
        </w:rPr>
        <w:t xml:space="preserve">Jaime García del Barrio, director del </w:t>
      </w:r>
      <w:r w:rsidR="00AA6E3F">
        <w:rPr>
          <w:rFonts w:ascii="Cambria" w:eastAsia="Cambria" w:hAnsi="Cambria" w:cs="Cambria"/>
          <w:sz w:val="24"/>
          <w:szCs w:val="24"/>
        </w:rPr>
        <w:t xml:space="preserve">MUN; </w:t>
      </w:r>
      <w:r w:rsidR="0084364E">
        <w:rPr>
          <w:rFonts w:ascii="Cambria" w:eastAsia="Cambria" w:hAnsi="Cambria" w:cs="Cambria"/>
          <w:sz w:val="24"/>
          <w:szCs w:val="24"/>
        </w:rPr>
        <w:t xml:space="preserve">y </w:t>
      </w:r>
      <w:r w:rsidR="00AA6E3F">
        <w:rPr>
          <w:rFonts w:ascii="Cambria" w:eastAsia="Cambria" w:hAnsi="Cambria" w:cs="Cambria"/>
          <w:sz w:val="24"/>
          <w:szCs w:val="24"/>
        </w:rPr>
        <w:t>Ángel Bados,</w:t>
      </w:r>
      <w:r w:rsidR="00AA6E3F">
        <w:rPr>
          <w:rFonts w:ascii="Cambria" w:eastAsia="Cambria" w:hAnsi="Cambria" w:cs="Cambria"/>
          <w:lang w:val="es-ES_tradnl"/>
        </w:rPr>
        <w:t xml:space="preserve"> </w:t>
      </w:r>
      <w:r w:rsidR="00AA6E3F" w:rsidRPr="00AA6E3F">
        <w:rPr>
          <w:rFonts w:ascii="Cambria" w:eastAsia="Cambria" w:hAnsi="Cambria" w:cs="Cambria"/>
          <w:sz w:val="24"/>
          <w:szCs w:val="24"/>
        </w:rPr>
        <w:t>comisario de la muestra</w:t>
      </w:r>
      <w:r w:rsidR="00AA6E3F">
        <w:rPr>
          <w:rFonts w:ascii="Cambria" w:eastAsia="Cambria" w:hAnsi="Cambria" w:cs="Cambria"/>
          <w:sz w:val="24"/>
          <w:szCs w:val="24"/>
        </w:rPr>
        <w:t>.</w:t>
      </w:r>
    </w:p>
    <w:p w:rsidR="00F879C0" w:rsidRPr="00AA6E3F" w:rsidRDefault="00F879C0" w:rsidP="00AA6E3F">
      <w:pPr>
        <w:pBdr>
          <w:top w:val="single" w:sz="4" w:space="1" w:color="000000"/>
          <w:left w:val="single" w:sz="4" w:space="3" w:color="000000"/>
          <w:bottom w:val="single" w:sz="4" w:space="1" w:color="000000"/>
          <w:right w:val="single" w:sz="4" w:space="4" w:color="000000"/>
        </w:pBdr>
        <w:spacing w:after="120" w:line="240" w:lineRule="auto"/>
        <w:rPr>
          <w:rFonts w:ascii="Cambria" w:eastAsia="Cambria" w:hAnsi="Cambria" w:cs="Cambria"/>
          <w:sz w:val="24"/>
          <w:szCs w:val="24"/>
        </w:rPr>
      </w:pPr>
      <w:r w:rsidRPr="00AA6E3F">
        <w:rPr>
          <w:rFonts w:ascii="Cambria" w:eastAsia="Cambria" w:hAnsi="Cambria" w:cs="Cambria"/>
          <w:b/>
          <w:sz w:val="24"/>
          <w:szCs w:val="24"/>
        </w:rPr>
        <w:t>12:15</w:t>
      </w:r>
      <w:r w:rsidR="00AA6E3F" w:rsidRPr="00AA6E3F">
        <w:rPr>
          <w:rFonts w:ascii="Cambria" w:eastAsia="Cambria" w:hAnsi="Cambria" w:cs="Cambria"/>
          <w:b/>
          <w:sz w:val="24"/>
          <w:szCs w:val="24"/>
        </w:rPr>
        <w:t xml:space="preserve"> h:</w:t>
      </w:r>
      <w:r w:rsidR="00AA6E3F">
        <w:rPr>
          <w:rFonts w:ascii="Cambria" w:eastAsia="Cambria" w:hAnsi="Cambria" w:cs="Cambria"/>
          <w:sz w:val="24"/>
          <w:szCs w:val="24"/>
        </w:rPr>
        <w:t xml:space="preserve"> </w:t>
      </w:r>
      <w:r w:rsidR="00AA6E3F" w:rsidRPr="008E2685">
        <w:rPr>
          <w:rFonts w:ascii="Cambria" w:eastAsia="Cambria" w:hAnsi="Cambria" w:cs="Cambria"/>
          <w:b/>
          <w:sz w:val="24"/>
          <w:szCs w:val="24"/>
        </w:rPr>
        <w:t>finalización del acto</w:t>
      </w:r>
      <w:r w:rsidR="00AA6E3F">
        <w:rPr>
          <w:rFonts w:ascii="Cambria" w:eastAsia="Cambria" w:hAnsi="Cambria" w:cs="Cambria"/>
          <w:sz w:val="24"/>
          <w:szCs w:val="24"/>
        </w:rPr>
        <w:t xml:space="preserve"> en el MUN</w:t>
      </w:r>
      <w:r w:rsidR="0084364E">
        <w:rPr>
          <w:rFonts w:ascii="Cambria" w:eastAsia="Cambria" w:hAnsi="Cambria" w:cs="Cambria"/>
          <w:sz w:val="24"/>
          <w:szCs w:val="24"/>
        </w:rPr>
        <w:t>, visita a la exposición y pase gráfico.</w:t>
      </w:r>
    </w:p>
    <w:p w:rsidR="00754A15" w:rsidRDefault="001B1B0E" w:rsidP="00304771">
      <w:pPr>
        <w:spacing w:line="240" w:lineRule="auto"/>
        <w:ind w:firstLine="708"/>
        <w:jc w:val="both"/>
        <w:rPr>
          <w:rFonts w:ascii="Cambria" w:eastAsia="Cambria" w:hAnsi="Cambria" w:cs="Cambria"/>
          <w:sz w:val="24"/>
          <w:szCs w:val="24"/>
        </w:rPr>
      </w:pPr>
      <w:r>
        <w:rPr>
          <w:rFonts w:ascii="Cambria" w:eastAsia="Cambria" w:hAnsi="Cambria" w:cs="Cambria"/>
          <w:i/>
          <w:sz w:val="24"/>
          <w:szCs w:val="24"/>
        </w:rPr>
        <w:t>En Pampl</w:t>
      </w:r>
      <w:r w:rsidR="0084364E">
        <w:rPr>
          <w:rFonts w:ascii="Cambria" w:eastAsia="Cambria" w:hAnsi="Cambria" w:cs="Cambria"/>
          <w:i/>
          <w:sz w:val="24"/>
          <w:szCs w:val="24"/>
        </w:rPr>
        <w:t>ona, 9</w:t>
      </w:r>
      <w:r w:rsidR="00304771">
        <w:rPr>
          <w:rFonts w:ascii="Cambria" w:eastAsia="Cambria" w:hAnsi="Cambria" w:cs="Cambria"/>
          <w:i/>
          <w:sz w:val="24"/>
          <w:szCs w:val="24"/>
        </w:rPr>
        <w:t xml:space="preserve"> de septiembre de 2020</w:t>
      </w:r>
      <w:r>
        <w:rPr>
          <w:rFonts w:ascii="Cambria" w:eastAsia="Cambria" w:hAnsi="Cambria" w:cs="Cambria"/>
          <w:i/>
          <w:sz w:val="24"/>
          <w:szCs w:val="24"/>
        </w:rPr>
        <w:t xml:space="preserve">- </w:t>
      </w:r>
      <w:r w:rsidR="00304771">
        <w:rPr>
          <w:rFonts w:ascii="Cambria" w:eastAsia="Cambria" w:hAnsi="Cambria" w:cs="Cambria"/>
          <w:sz w:val="24"/>
          <w:szCs w:val="24"/>
        </w:rPr>
        <w:t xml:space="preserve">El Museo de Navarra y el Museo Universidad de Navarra inauguran el 10 de septiembre </w:t>
      </w:r>
      <w:r w:rsidR="00304771" w:rsidRPr="00754A15">
        <w:rPr>
          <w:rFonts w:ascii="Cambria" w:eastAsia="Cambria" w:hAnsi="Cambria" w:cs="Cambria"/>
          <w:i/>
          <w:sz w:val="24"/>
          <w:szCs w:val="24"/>
        </w:rPr>
        <w:t>De la belleza y lo sagrado</w:t>
      </w:r>
      <w:r w:rsidR="00304771">
        <w:rPr>
          <w:rFonts w:ascii="Cambria" w:eastAsia="Cambria" w:hAnsi="Cambria" w:cs="Cambria"/>
          <w:sz w:val="24"/>
          <w:szCs w:val="24"/>
        </w:rPr>
        <w:t>, primera retrospectiva de la artista navarra Isabel Baquedano (Mendavia, 1929–Madrid, 2018)</w:t>
      </w:r>
      <w:r w:rsidR="00754A15">
        <w:rPr>
          <w:rFonts w:ascii="Cambria" w:eastAsia="Cambria" w:hAnsi="Cambria" w:cs="Cambria"/>
          <w:sz w:val="24"/>
          <w:szCs w:val="24"/>
        </w:rPr>
        <w:t>. Tras su paso por el Museo de Bel</w:t>
      </w:r>
      <w:r w:rsidR="00F879C0">
        <w:rPr>
          <w:rFonts w:ascii="Cambria" w:eastAsia="Cambria" w:hAnsi="Cambria" w:cs="Cambria"/>
          <w:sz w:val="24"/>
          <w:szCs w:val="24"/>
        </w:rPr>
        <w:t xml:space="preserve">las Artes de Bilbao, la muestra </w:t>
      </w:r>
      <w:r w:rsidR="00754A15">
        <w:rPr>
          <w:rFonts w:ascii="Cambria" w:eastAsia="Cambria" w:hAnsi="Cambria" w:cs="Cambria"/>
          <w:sz w:val="24"/>
          <w:szCs w:val="24"/>
        </w:rPr>
        <w:t>podrá visitarse en las dos sedes pamplonesas hasta el 10 de enero.</w:t>
      </w:r>
      <w:r w:rsidR="00F879C0">
        <w:rPr>
          <w:rFonts w:ascii="Cambria" w:eastAsia="Cambria" w:hAnsi="Cambria" w:cs="Cambria"/>
          <w:sz w:val="24"/>
          <w:szCs w:val="24"/>
        </w:rPr>
        <w:t xml:space="preserve"> En total, se exponen 290 obras, desde sus primeras pinturas, fechadas en los 50, hasta sus últimas pinturas.</w:t>
      </w:r>
    </w:p>
    <w:p w:rsidR="00754A15" w:rsidRDefault="00754A15" w:rsidP="00304771">
      <w:pPr>
        <w:spacing w:line="240" w:lineRule="auto"/>
        <w:ind w:firstLine="708"/>
        <w:jc w:val="both"/>
        <w:rPr>
          <w:rFonts w:ascii="Cambria" w:hAnsi="Cambria" w:cs="Helvetica"/>
          <w:color w:val="010101"/>
          <w:sz w:val="24"/>
          <w:szCs w:val="24"/>
          <w:shd w:val="clear" w:color="auto" w:fill="FFFFFF"/>
        </w:rPr>
      </w:pPr>
      <w:r w:rsidRPr="00754A15">
        <w:rPr>
          <w:rFonts w:ascii="Cambria" w:eastAsia="Cambria" w:hAnsi="Cambria" w:cs="Cambria"/>
          <w:sz w:val="24"/>
          <w:szCs w:val="24"/>
        </w:rPr>
        <w:t xml:space="preserve">Baquedano </w:t>
      </w:r>
      <w:r w:rsidRPr="00754A15">
        <w:rPr>
          <w:rFonts w:ascii="Cambria" w:hAnsi="Cambria" w:cs="Helvetica"/>
          <w:color w:val="010101"/>
          <w:sz w:val="24"/>
          <w:szCs w:val="24"/>
          <w:shd w:val="clear" w:color="auto" w:fill="FFFFFF"/>
        </w:rPr>
        <w:t>fue una de las artistas más personales de la pintura española de la segunda mitad del siglo XX. Figura preeminente de la conocida como</w:t>
      </w:r>
      <w:r w:rsidRPr="00754A15">
        <w:rPr>
          <w:rFonts w:ascii="Cambria" w:hAnsi="Cambria"/>
          <w:color w:val="010101"/>
          <w:sz w:val="24"/>
          <w:szCs w:val="24"/>
          <w:shd w:val="clear" w:color="auto" w:fill="FFFFFF"/>
        </w:rPr>
        <w:t> </w:t>
      </w:r>
      <w:bookmarkStart w:id="0" w:name="_GoBack"/>
      <w:r w:rsidRPr="00C90D76">
        <w:rPr>
          <w:rStyle w:val="nfasis"/>
          <w:rFonts w:ascii="Cambria" w:hAnsi="Cambria" w:cs="Helvetica"/>
          <w:i w:val="0"/>
          <w:color w:val="010101"/>
          <w:sz w:val="24"/>
          <w:szCs w:val="24"/>
          <w:shd w:val="clear" w:color="auto" w:fill="FFFFFF"/>
        </w:rPr>
        <w:t>Escuela de Pamplona</w:t>
      </w:r>
      <w:bookmarkEnd w:id="0"/>
      <w:r w:rsidRPr="00754A15">
        <w:rPr>
          <w:rFonts w:ascii="Cambria" w:hAnsi="Cambria"/>
          <w:color w:val="010101"/>
          <w:sz w:val="24"/>
          <w:szCs w:val="24"/>
          <w:shd w:val="clear" w:color="auto" w:fill="FFFFFF"/>
        </w:rPr>
        <w:t>,</w:t>
      </w:r>
      <w:r w:rsidRPr="00754A15">
        <w:rPr>
          <w:rFonts w:ascii="Cambria" w:hAnsi="Cambria" w:cs="Helvetica"/>
          <w:color w:val="010101"/>
          <w:sz w:val="24"/>
          <w:szCs w:val="24"/>
          <w:shd w:val="clear" w:color="auto" w:fill="FFFFFF"/>
        </w:rPr>
        <w:t xml:space="preserve"> y profesora de pintura de la Escuela de Artes y Oficios de dicha ciudad, Baquedano fue maestra de gran parte de los pintores navarros contemporáneos. </w:t>
      </w:r>
    </w:p>
    <w:p w:rsidR="00754A15" w:rsidRPr="00AA6E3F" w:rsidRDefault="00754A15" w:rsidP="00AA6E3F">
      <w:pPr>
        <w:spacing w:line="240" w:lineRule="auto"/>
        <w:ind w:firstLine="708"/>
        <w:jc w:val="both"/>
        <w:rPr>
          <w:rFonts w:ascii="Cambria" w:hAnsi="Cambria" w:cs="Helvetica"/>
          <w:color w:val="010101"/>
          <w:sz w:val="24"/>
          <w:szCs w:val="24"/>
          <w:shd w:val="clear" w:color="auto" w:fill="FFFFFF"/>
        </w:rPr>
      </w:pPr>
      <w:r w:rsidRPr="00754A15">
        <w:rPr>
          <w:rFonts w:ascii="Cambria" w:hAnsi="Cambria" w:cs="Helvetica"/>
          <w:color w:val="010101"/>
          <w:sz w:val="24"/>
          <w:szCs w:val="24"/>
          <w:shd w:val="clear" w:color="auto" w:fill="FFFFFF"/>
        </w:rPr>
        <w:t>Partiendo de una estética realista, la artista fue evolucionando en su trabajo embebiéndose de las diferentes corrientes vigentes en su tiempo, dentro de su interés general por la Historia del Arte, pero interpretándolas de manera personal, siempre movida por su voluntad de aprender y disfrutar del proceso pictórico más que del resultado final, sin importarle ni el reconocimiento ni la fama. Su obra abarca una temática diversa, desde los temas con un claro componente social de sus primeras épocas, a los vinculados con el mundo clásico o la historia sagrada de su etapa final, pasando por otros vinculados con la estética simbólica, los paisajes urbanos o su entorno cotidiano.</w:t>
      </w:r>
    </w:p>
    <w:p w:rsidR="005967F6" w:rsidRDefault="00AA6E3F" w:rsidP="00062247">
      <w:pPr>
        <w:pBdr>
          <w:top w:val="single" w:sz="4" w:space="1" w:color="000000"/>
        </w:pBdr>
        <w:spacing w:line="240" w:lineRule="auto"/>
        <w:ind w:right="-711"/>
        <w:rPr>
          <w:rFonts w:ascii="Cambria" w:eastAsia="Cambria" w:hAnsi="Cambria" w:cs="Cambria"/>
          <w:sz w:val="24"/>
          <w:szCs w:val="24"/>
        </w:rPr>
      </w:pPr>
      <w:r>
        <w:rPr>
          <w:rFonts w:ascii="Cambria" w:eastAsia="Cambria" w:hAnsi="Cambria" w:cs="Cambria"/>
          <w:b/>
          <w:sz w:val="24"/>
          <w:szCs w:val="24"/>
        </w:rPr>
        <w:t>CONTACTO PRENSA MUN</w:t>
      </w:r>
      <w:r w:rsidR="001B1B0E">
        <w:rPr>
          <w:rFonts w:ascii="Cambria" w:eastAsia="Cambria" w:hAnsi="Cambria" w:cs="Cambria"/>
          <w:b/>
          <w:sz w:val="24"/>
          <w:szCs w:val="24"/>
        </w:rPr>
        <w:t>:</w:t>
      </w:r>
      <w:r w:rsidR="001B1B0E">
        <w:rPr>
          <w:rFonts w:ascii="Cambria" w:eastAsia="Cambria" w:hAnsi="Cambria" w:cs="Cambria"/>
          <w:sz w:val="24"/>
          <w:szCs w:val="24"/>
        </w:rPr>
        <w:t xml:space="preserve">  Leire Escalada / </w:t>
      </w:r>
      <w:hyperlink r:id="rId5">
        <w:r w:rsidR="001B1B0E">
          <w:rPr>
            <w:rFonts w:ascii="Cambria" w:eastAsia="Cambria" w:hAnsi="Cambria" w:cs="Cambria"/>
            <w:color w:val="000000"/>
            <w:sz w:val="24"/>
            <w:szCs w:val="24"/>
            <w:u w:val="single"/>
          </w:rPr>
          <w:t>lescalada@unav.es</w:t>
        </w:r>
      </w:hyperlink>
      <w:r w:rsidR="001B1B0E">
        <w:rPr>
          <w:rFonts w:ascii="Cambria" w:eastAsia="Cambria" w:hAnsi="Cambria" w:cs="Cambria"/>
          <w:sz w:val="24"/>
          <w:szCs w:val="24"/>
        </w:rPr>
        <w:t xml:space="preserve"> / museo.unav.edu /  948 425600-Ext. 802545  / 630046068</w:t>
      </w:r>
    </w:p>
    <w:sectPr w:rsidR="005967F6">
      <w:pgSz w:w="11906" w:h="16838"/>
      <w:pgMar w:top="1134" w:right="1134" w:bottom="851"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compat>
    <w:compatSetting w:name="compatibilityMode" w:uri="http://schemas.microsoft.com/office/word" w:val="14"/>
  </w:compat>
  <w:rsids>
    <w:rsidRoot w:val="005967F6"/>
    <w:rsid w:val="000018E2"/>
    <w:rsid w:val="00062247"/>
    <w:rsid w:val="00084110"/>
    <w:rsid w:val="000F50D7"/>
    <w:rsid w:val="0011173C"/>
    <w:rsid w:val="001A380E"/>
    <w:rsid w:val="001B1B0E"/>
    <w:rsid w:val="001B21B5"/>
    <w:rsid w:val="001C0E22"/>
    <w:rsid w:val="00237A90"/>
    <w:rsid w:val="00304771"/>
    <w:rsid w:val="00351924"/>
    <w:rsid w:val="00397372"/>
    <w:rsid w:val="003F167F"/>
    <w:rsid w:val="003F690B"/>
    <w:rsid w:val="004121F7"/>
    <w:rsid w:val="00453CEB"/>
    <w:rsid w:val="00471F18"/>
    <w:rsid w:val="0048788A"/>
    <w:rsid w:val="004A7156"/>
    <w:rsid w:val="004D1D38"/>
    <w:rsid w:val="0056485C"/>
    <w:rsid w:val="005967F6"/>
    <w:rsid w:val="006B3D12"/>
    <w:rsid w:val="006E21E5"/>
    <w:rsid w:val="00754A15"/>
    <w:rsid w:val="007839D9"/>
    <w:rsid w:val="007C07CA"/>
    <w:rsid w:val="007D2A84"/>
    <w:rsid w:val="00800562"/>
    <w:rsid w:val="0080593F"/>
    <w:rsid w:val="0084364E"/>
    <w:rsid w:val="008D7A99"/>
    <w:rsid w:val="008E2685"/>
    <w:rsid w:val="00911164"/>
    <w:rsid w:val="009146B8"/>
    <w:rsid w:val="00973194"/>
    <w:rsid w:val="00A97CF7"/>
    <w:rsid w:val="00AA6E3F"/>
    <w:rsid w:val="00B4580A"/>
    <w:rsid w:val="00B5206D"/>
    <w:rsid w:val="00C15745"/>
    <w:rsid w:val="00C90D76"/>
    <w:rsid w:val="00CE5595"/>
    <w:rsid w:val="00D871C5"/>
    <w:rsid w:val="00E038D8"/>
    <w:rsid w:val="00E54921"/>
    <w:rsid w:val="00E70181"/>
    <w:rsid w:val="00E74E7C"/>
    <w:rsid w:val="00E90FC0"/>
    <w:rsid w:val="00EA2FEA"/>
    <w:rsid w:val="00F259B1"/>
    <w:rsid w:val="00F54530"/>
    <w:rsid w:val="00F60552"/>
    <w:rsid w:val="00F879C0"/>
    <w:rsid w:val="00FE7157"/>
  </w:rsids>
  <m:mathPr>
    <m:mathFont m:val="Cambria Math"/>
    <m:brkBin m:val="before"/>
    <m:brkBinSub m:val="--"/>
    <m:smallFrac m:val="0"/>
    <m:dispDef/>
    <m:lMargin m:val="0"/>
    <m:rMargin m:val="0"/>
    <m:defJc m:val="centerGroup"/>
    <m:wrapIndent m:val="1440"/>
    <m:intLim m:val="subSup"/>
    <m:naryLim m:val="undOvr"/>
  </m:mathPr>
  <w:themeFontLang w:val="es-ES_tradn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5F048"/>
  <w15:docId w15:val="{2F42A8FF-5509-48CA-A8F0-686834083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ES_trad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9146B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146B8"/>
    <w:rPr>
      <w:rFonts w:ascii="Tahoma" w:hAnsi="Tahoma" w:cs="Tahoma"/>
      <w:sz w:val="16"/>
      <w:szCs w:val="16"/>
    </w:rPr>
  </w:style>
  <w:style w:type="character" w:styleId="Textoennegrita">
    <w:name w:val="Strong"/>
    <w:basedOn w:val="Fuentedeprrafopredeter"/>
    <w:uiPriority w:val="22"/>
    <w:qFormat/>
    <w:rsid w:val="00471F18"/>
    <w:rPr>
      <w:b/>
      <w:bCs/>
    </w:rPr>
  </w:style>
  <w:style w:type="paragraph" w:styleId="NormalWeb">
    <w:name w:val="Normal (Web)"/>
    <w:basedOn w:val="Normal"/>
    <w:uiPriority w:val="99"/>
    <w:unhideWhenUsed/>
    <w:rsid w:val="00471F18"/>
    <w:pPr>
      <w:spacing w:before="100" w:beforeAutospacing="1" w:after="100" w:afterAutospacing="1" w:line="240" w:lineRule="auto"/>
    </w:pPr>
    <w:rPr>
      <w:rFonts w:ascii="Times New Roman" w:eastAsia="Times New Roman" w:hAnsi="Times New Roman" w:cs="Times New Roman"/>
      <w:sz w:val="24"/>
      <w:szCs w:val="24"/>
      <w:lang w:val="es-ES_tradnl"/>
    </w:rPr>
  </w:style>
  <w:style w:type="character" w:styleId="nfasis">
    <w:name w:val="Emphasis"/>
    <w:basedOn w:val="Fuentedeprrafopredeter"/>
    <w:uiPriority w:val="20"/>
    <w:qFormat/>
    <w:rsid w:val="00471F1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011479">
      <w:bodyDiv w:val="1"/>
      <w:marLeft w:val="0"/>
      <w:marRight w:val="0"/>
      <w:marTop w:val="0"/>
      <w:marBottom w:val="0"/>
      <w:divBdr>
        <w:top w:val="none" w:sz="0" w:space="0" w:color="auto"/>
        <w:left w:val="none" w:sz="0" w:space="0" w:color="auto"/>
        <w:bottom w:val="none" w:sz="0" w:space="0" w:color="auto"/>
        <w:right w:val="none" w:sz="0" w:space="0" w:color="auto"/>
      </w:divBdr>
    </w:div>
    <w:div w:id="224226550">
      <w:bodyDiv w:val="1"/>
      <w:marLeft w:val="0"/>
      <w:marRight w:val="0"/>
      <w:marTop w:val="0"/>
      <w:marBottom w:val="0"/>
      <w:divBdr>
        <w:top w:val="none" w:sz="0" w:space="0" w:color="auto"/>
        <w:left w:val="none" w:sz="0" w:space="0" w:color="auto"/>
        <w:bottom w:val="none" w:sz="0" w:space="0" w:color="auto"/>
        <w:right w:val="none" w:sz="0" w:space="0" w:color="auto"/>
      </w:divBdr>
    </w:div>
    <w:div w:id="226114354">
      <w:bodyDiv w:val="1"/>
      <w:marLeft w:val="0"/>
      <w:marRight w:val="0"/>
      <w:marTop w:val="0"/>
      <w:marBottom w:val="0"/>
      <w:divBdr>
        <w:top w:val="none" w:sz="0" w:space="0" w:color="auto"/>
        <w:left w:val="none" w:sz="0" w:space="0" w:color="auto"/>
        <w:bottom w:val="none" w:sz="0" w:space="0" w:color="auto"/>
        <w:right w:val="none" w:sz="0" w:space="0" w:color="auto"/>
      </w:divBdr>
    </w:div>
    <w:div w:id="263539066">
      <w:bodyDiv w:val="1"/>
      <w:marLeft w:val="0"/>
      <w:marRight w:val="0"/>
      <w:marTop w:val="0"/>
      <w:marBottom w:val="0"/>
      <w:divBdr>
        <w:top w:val="none" w:sz="0" w:space="0" w:color="auto"/>
        <w:left w:val="none" w:sz="0" w:space="0" w:color="auto"/>
        <w:bottom w:val="none" w:sz="0" w:space="0" w:color="auto"/>
        <w:right w:val="none" w:sz="0" w:space="0" w:color="auto"/>
      </w:divBdr>
    </w:div>
    <w:div w:id="673841255">
      <w:bodyDiv w:val="1"/>
      <w:marLeft w:val="0"/>
      <w:marRight w:val="0"/>
      <w:marTop w:val="0"/>
      <w:marBottom w:val="0"/>
      <w:divBdr>
        <w:top w:val="none" w:sz="0" w:space="0" w:color="auto"/>
        <w:left w:val="none" w:sz="0" w:space="0" w:color="auto"/>
        <w:bottom w:val="none" w:sz="0" w:space="0" w:color="auto"/>
        <w:right w:val="none" w:sz="0" w:space="0" w:color="auto"/>
      </w:divBdr>
    </w:div>
    <w:div w:id="1191138720">
      <w:bodyDiv w:val="1"/>
      <w:marLeft w:val="0"/>
      <w:marRight w:val="0"/>
      <w:marTop w:val="0"/>
      <w:marBottom w:val="0"/>
      <w:divBdr>
        <w:top w:val="none" w:sz="0" w:space="0" w:color="auto"/>
        <w:left w:val="none" w:sz="0" w:space="0" w:color="auto"/>
        <w:bottom w:val="none" w:sz="0" w:space="0" w:color="auto"/>
        <w:right w:val="none" w:sz="0" w:space="0" w:color="auto"/>
      </w:divBdr>
    </w:div>
    <w:div w:id="1224830002">
      <w:bodyDiv w:val="1"/>
      <w:marLeft w:val="0"/>
      <w:marRight w:val="0"/>
      <w:marTop w:val="0"/>
      <w:marBottom w:val="0"/>
      <w:divBdr>
        <w:top w:val="none" w:sz="0" w:space="0" w:color="auto"/>
        <w:left w:val="none" w:sz="0" w:space="0" w:color="auto"/>
        <w:bottom w:val="none" w:sz="0" w:space="0" w:color="auto"/>
        <w:right w:val="none" w:sz="0" w:space="0" w:color="auto"/>
      </w:divBdr>
    </w:div>
    <w:div w:id="1299451284">
      <w:bodyDiv w:val="1"/>
      <w:marLeft w:val="0"/>
      <w:marRight w:val="0"/>
      <w:marTop w:val="0"/>
      <w:marBottom w:val="0"/>
      <w:divBdr>
        <w:top w:val="none" w:sz="0" w:space="0" w:color="auto"/>
        <w:left w:val="none" w:sz="0" w:space="0" w:color="auto"/>
        <w:bottom w:val="none" w:sz="0" w:space="0" w:color="auto"/>
        <w:right w:val="none" w:sz="0" w:space="0" w:color="auto"/>
      </w:divBdr>
      <w:divsChild>
        <w:div w:id="1610042432">
          <w:marLeft w:val="0"/>
          <w:marRight w:val="0"/>
          <w:marTop w:val="0"/>
          <w:marBottom w:val="0"/>
          <w:divBdr>
            <w:top w:val="none" w:sz="0" w:space="0" w:color="auto"/>
            <w:left w:val="none" w:sz="0" w:space="0" w:color="auto"/>
            <w:bottom w:val="none" w:sz="0" w:space="0" w:color="auto"/>
            <w:right w:val="none" w:sz="0" w:space="0" w:color="auto"/>
          </w:divBdr>
        </w:div>
        <w:div w:id="1398162280">
          <w:marLeft w:val="0"/>
          <w:marRight w:val="0"/>
          <w:marTop w:val="0"/>
          <w:marBottom w:val="0"/>
          <w:divBdr>
            <w:top w:val="none" w:sz="0" w:space="0" w:color="auto"/>
            <w:left w:val="none" w:sz="0" w:space="0" w:color="auto"/>
            <w:bottom w:val="none" w:sz="0" w:space="0" w:color="auto"/>
            <w:right w:val="none" w:sz="0" w:space="0" w:color="auto"/>
          </w:divBdr>
        </w:div>
        <w:div w:id="18823376">
          <w:marLeft w:val="0"/>
          <w:marRight w:val="0"/>
          <w:marTop w:val="0"/>
          <w:marBottom w:val="0"/>
          <w:divBdr>
            <w:top w:val="none" w:sz="0" w:space="0" w:color="auto"/>
            <w:left w:val="none" w:sz="0" w:space="0" w:color="auto"/>
            <w:bottom w:val="none" w:sz="0" w:space="0" w:color="auto"/>
            <w:right w:val="none" w:sz="0" w:space="0" w:color="auto"/>
          </w:divBdr>
        </w:div>
      </w:divsChild>
    </w:div>
    <w:div w:id="1491094680">
      <w:bodyDiv w:val="1"/>
      <w:marLeft w:val="0"/>
      <w:marRight w:val="0"/>
      <w:marTop w:val="0"/>
      <w:marBottom w:val="0"/>
      <w:divBdr>
        <w:top w:val="none" w:sz="0" w:space="0" w:color="auto"/>
        <w:left w:val="none" w:sz="0" w:space="0" w:color="auto"/>
        <w:bottom w:val="none" w:sz="0" w:space="0" w:color="auto"/>
        <w:right w:val="none" w:sz="0" w:space="0" w:color="auto"/>
      </w:divBdr>
    </w:div>
    <w:div w:id="20501102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escalada@unav.es"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1</Pages>
  <Words>433</Words>
  <Characters>2387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Leyre Escalada Bericat</dc:creator>
  <cp:lastModifiedBy>Leire Escalada Bericat</cp:lastModifiedBy>
  <cp:revision>28</cp:revision>
  <cp:lastPrinted>2020-02-26T11:54:00Z</cp:lastPrinted>
  <dcterms:created xsi:type="dcterms:W3CDTF">2019-09-13T10:44:00Z</dcterms:created>
  <dcterms:modified xsi:type="dcterms:W3CDTF">2020-09-09T10:05:00Z</dcterms:modified>
</cp:coreProperties>
</file>